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Times New Roman" w:cs="Times New Roman" w:hAnsi="Times New Roman" w:eastAsia="Times New Roman"/>
          <w:b w:val="1"/>
          <w:bCs w:val="1"/>
          <w:i w:val="1"/>
          <w:iCs w:val="1"/>
          <w:sz w:val="16"/>
          <w:szCs w:val="16"/>
        </w:rPr>
      </w:pPr>
      <w:r>
        <w:rPr>
          <w:rFonts w:ascii="Times New Roman" w:hAnsi="Times New Roman"/>
          <w:b w:val="1"/>
          <w:bCs w:val="1"/>
          <w:i w:val="1"/>
          <w:iCs w:val="1"/>
          <w:sz w:val="16"/>
          <w:szCs w:val="16"/>
          <w:rtl w:val="0"/>
          <w:lang w:val="en-US"/>
        </w:rPr>
        <w:t>Full Time Exempt Position</w:t>
        <w:tab/>
        <w:tab/>
        <w:tab/>
        <w:tab/>
        <w:tab/>
        <w:tab/>
        <w:tab/>
        <w:tab/>
        <w:tab/>
        <w:tab/>
        <w:t>June 2022</w:t>
      </w:r>
    </w:p>
    <w:p>
      <w:pPr>
        <w:pStyle w:val="Heading"/>
        <w:jc w:val="center"/>
        <w:rPr>
          <w:rFonts w:ascii="Times New Roman" w:cs="Times New Roman" w:hAnsi="Times New Roman" w:eastAsia="Times New Roman"/>
          <w:b w:val="1"/>
          <w:bCs w:val="1"/>
        </w:rPr>
      </w:pPr>
      <w:r>
        <w:rPr>
          <w:rFonts w:ascii="Times New Roman" w:cs="Times New Roman" w:hAnsi="Times New Roman" w:eastAsia="Times New Roman"/>
          <w:b w:val="1"/>
          <w:bCs w:val="1"/>
        </w:rPr>
        <w:drawing xmlns:a="http://schemas.openxmlformats.org/drawingml/2006/main">
          <wp:inline distT="0" distB="0" distL="0" distR="0">
            <wp:extent cx="883920" cy="586741"/>
            <wp:effectExtent l="0" t="0" r="0" b="0"/>
            <wp:docPr id="1073741825" name="officeArt object" descr="Zoo logo"/>
            <wp:cNvGraphicFramePr/>
            <a:graphic xmlns:a="http://schemas.openxmlformats.org/drawingml/2006/main">
              <a:graphicData uri="http://schemas.openxmlformats.org/drawingml/2006/picture">
                <pic:pic xmlns:pic="http://schemas.openxmlformats.org/drawingml/2006/picture">
                  <pic:nvPicPr>
                    <pic:cNvPr id="1073741825" name="Zoo logo" descr="Zoo logo"/>
                    <pic:cNvPicPr>
                      <a:picLocks noChangeAspect="1"/>
                    </pic:cNvPicPr>
                  </pic:nvPicPr>
                  <pic:blipFill>
                    <a:blip r:embed="rId4">
                      <a:extLst/>
                    </a:blip>
                    <a:stretch>
                      <a:fillRect/>
                    </a:stretch>
                  </pic:blipFill>
                  <pic:spPr>
                    <a:xfrm>
                      <a:off x="0" y="0"/>
                      <a:ext cx="883920" cy="586741"/>
                    </a:xfrm>
                    <a:prstGeom prst="rect">
                      <a:avLst/>
                    </a:prstGeom>
                    <a:ln w="12700" cap="flat">
                      <a:noFill/>
                      <a:miter lim="400000"/>
                    </a:ln>
                    <a:effectLst/>
                  </pic:spPr>
                </pic:pic>
              </a:graphicData>
            </a:graphic>
          </wp:inline>
        </w:drawing>
      </w:r>
    </w:p>
    <w:p>
      <w:pPr>
        <w:pStyle w:val="Body"/>
        <w:rPr>
          <w:sz w:val="24"/>
          <w:szCs w:val="24"/>
        </w:rPr>
      </w:pPr>
    </w:p>
    <w:p>
      <w:pPr>
        <w:pStyle w:val="Title"/>
        <w:rPr>
          <w:rFonts w:ascii="Times New Roman" w:cs="Times New Roman" w:hAnsi="Times New Roman" w:eastAsia="Times New Roman"/>
        </w:rPr>
      </w:pPr>
      <w:r>
        <w:rPr>
          <w:rFonts w:ascii="Times New Roman" w:hAnsi="Times New Roman"/>
          <w:rtl w:val="0"/>
          <w:lang w:val="en-US"/>
        </w:rPr>
        <w:t>DIRECTOR, EDUCATION AND COMMUNITY PARTNERSHIPS</w:t>
      </w:r>
    </w:p>
    <w:p>
      <w:pPr>
        <w:pStyle w:val="Title"/>
        <w:rPr>
          <w:rFonts w:ascii="Times New Roman" w:cs="Times New Roman" w:hAnsi="Times New Roman" w:eastAsia="Times New Roman"/>
        </w:rPr>
      </w:pPr>
    </w:p>
    <w:p>
      <w:pPr>
        <w:pStyle w:val="Body"/>
        <w:rPr>
          <w:sz w:val="24"/>
          <w:szCs w:val="24"/>
        </w:rPr>
      </w:pPr>
      <w:r>
        <w:rPr>
          <w:b w:val="1"/>
          <w:bCs w:val="1"/>
          <w:sz w:val="24"/>
          <w:szCs w:val="24"/>
          <w:u w:val="single"/>
          <w:rtl w:val="0"/>
          <w:lang w:val="en-US"/>
        </w:rPr>
        <w:t>Basic Purpose and Responsibility</w:t>
      </w:r>
      <w:r>
        <w:rPr>
          <w:sz w:val="24"/>
          <w:szCs w:val="24"/>
          <w:rtl w:val="0"/>
        </w:rPr>
        <w:t xml:space="preserve">: </w:t>
      </w:r>
    </w:p>
    <w:p>
      <w:pPr>
        <w:pStyle w:val="Body"/>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Reporting to the Chief External Relations Officer, the Director of Education and Community Partnerships is responsible for all developmental, operational, and administrative functions within a multi-faceted team. The Director Education and Community Partnerships will develop and create opportunities for children and families in our community to increase their participation in conservation locally and globally. The </w:t>
      </w:r>
      <w:r>
        <w:rPr>
          <w:outline w:val="0"/>
          <w:color w:val="000000"/>
          <w:sz w:val="24"/>
          <w:szCs w:val="24"/>
          <w:u w:color="000000"/>
          <w:shd w:val="clear" w:color="auto" w:fill="ffffff"/>
          <w:rtl w:val="0"/>
          <w:lang w:val="en-US"/>
          <w14:textFill>
            <w14:solidFill>
              <w14:srgbClr w14:val="000000"/>
            </w14:solidFill>
          </w14:textFill>
        </w:rPr>
        <w:t>ideal candidate can organize, develop and implement strategies to advance the Zoo</w:t>
      </w:r>
      <w:r>
        <w:rPr>
          <w:outline w:val="0"/>
          <w:color w:val="000000"/>
          <w:sz w:val="24"/>
          <w:szCs w:val="24"/>
          <w:u w:color="000000"/>
          <w:shd w:val="clear" w:color="auto" w:fill="ffffff"/>
          <w:rtl w:val="1"/>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mission and vision by focusing on children, families, and communities and facilitating their access to the Zoo</w:t>
      </w:r>
      <w:r>
        <w:rPr>
          <w:outline w:val="0"/>
          <w:color w:val="000000"/>
          <w:sz w:val="24"/>
          <w:szCs w:val="24"/>
          <w:u w:color="000000"/>
          <w:shd w:val="clear" w:color="auto" w:fill="ffffff"/>
          <w:rtl w:val="1"/>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resources to advance conservation goals.</w:t>
      </w:r>
    </w:p>
    <w:p>
      <w:pPr>
        <w:pStyle w:val="Body"/>
        <w:rPr>
          <w:outline w:val="0"/>
          <w:color w:val="000000"/>
          <w:sz w:val="24"/>
          <w:szCs w:val="24"/>
          <w:u w:color="000000"/>
          <w14:textFill>
            <w14:solidFill>
              <w14:srgbClr w14:val="000000"/>
            </w14:solidFill>
          </w14:textFill>
        </w:rPr>
      </w:pPr>
    </w:p>
    <w:p>
      <w:pPr>
        <w:pStyle w:val="Body"/>
        <w:rPr>
          <w:sz w:val="24"/>
          <w:szCs w:val="24"/>
        </w:rPr>
      </w:pPr>
      <w:r>
        <w:rPr>
          <w:b w:val="1"/>
          <w:bCs w:val="1"/>
          <w:sz w:val="24"/>
          <w:szCs w:val="24"/>
          <w:u w:val="single"/>
          <w:rtl w:val="0"/>
          <w:lang w:val="en-US"/>
        </w:rPr>
        <w:t>Essential Functions</w:t>
      </w:r>
      <w:r>
        <w:rPr>
          <w:sz w:val="24"/>
          <w:szCs w:val="24"/>
          <w:rtl w:val="0"/>
        </w:rPr>
        <w:t>:</w:t>
      </w:r>
    </w:p>
    <w:p>
      <w:pPr>
        <w:pStyle w:val="Body"/>
        <w:numPr>
          <w:ilvl w:val="0"/>
          <w:numId w:val="2"/>
        </w:numPr>
        <w:bidi w:val="0"/>
        <w:ind w:right="0"/>
        <w:jc w:val="left"/>
        <w:rPr>
          <w:sz w:val="24"/>
          <w:szCs w:val="24"/>
          <w:rtl w:val="0"/>
          <w:lang w:val="en-US"/>
        </w:rPr>
      </w:pPr>
      <w:r>
        <w:rPr>
          <w:sz w:val="24"/>
          <w:szCs w:val="24"/>
          <w:rtl w:val="0"/>
          <w:lang w:val="en-US"/>
        </w:rPr>
        <w:t>Has visibility and presence in Buffalo and Western New York and will work with various organizations in the community.</w:t>
      </w:r>
    </w:p>
    <w:p>
      <w:pPr>
        <w:pStyle w:val="Body"/>
        <w:numPr>
          <w:ilvl w:val="0"/>
          <w:numId w:val="2"/>
        </w:numPr>
        <w:bidi w:val="0"/>
        <w:ind w:right="0"/>
        <w:jc w:val="left"/>
        <w:rPr>
          <w:sz w:val="24"/>
          <w:szCs w:val="24"/>
          <w:rtl w:val="0"/>
          <w:lang w:val="en-US"/>
        </w:rPr>
      </w:pPr>
      <w:r>
        <w:rPr>
          <w:sz w:val="24"/>
          <w:szCs w:val="24"/>
          <w:rtl w:val="0"/>
          <w:lang w:val="en-US"/>
        </w:rPr>
        <w:t>Develops targeted substantive partnerships on behalf of the Zoo utilizing a collaborative approach.</w:t>
      </w:r>
    </w:p>
    <w:p>
      <w:pPr>
        <w:pStyle w:val="Body"/>
        <w:numPr>
          <w:ilvl w:val="0"/>
          <w:numId w:val="2"/>
        </w:numPr>
        <w:bidi w:val="0"/>
        <w:ind w:right="0"/>
        <w:jc w:val="left"/>
        <w:rPr>
          <w:sz w:val="24"/>
          <w:szCs w:val="24"/>
          <w:rtl w:val="0"/>
          <w:lang w:val="en-US"/>
        </w:rPr>
      </w:pPr>
      <w:r>
        <w:rPr>
          <w:sz w:val="24"/>
          <w:szCs w:val="24"/>
          <w:rtl w:val="0"/>
          <w:lang w:val="en-US"/>
        </w:rPr>
        <w:t>Develops a short-term annual, and long-range strategic plan for the production, revision, and implementation of all on-site and outreach educational programs and activities designed to meet the needs and interests of the Zoo</w:t>
      </w:r>
      <w:r>
        <w:rPr>
          <w:sz w:val="24"/>
          <w:szCs w:val="24"/>
          <w:rtl w:val="1"/>
        </w:rPr>
        <w:t>’</w:t>
      </w:r>
      <w:r>
        <w:rPr>
          <w:sz w:val="24"/>
          <w:szCs w:val="24"/>
          <w:rtl w:val="0"/>
          <w:lang w:val="it-IT"/>
        </w:rPr>
        <w:t>s diverse audiences.</w:t>
      </w:r>
    </w:p>
    <w:p>
      <w:pPr>
        <w:pStyle w:val="Body"/>
        <w:numPr>
          <w:ilvl w:val="0"/>
          <w:numId w:val="2"/>
        </w:numPr>
        <w:bidi w:val="0"/>
        <w:ind w:right="0"/>
        <w:jc w:val="left"/>
        <w:rPr>
          <w:sz w:val="24"/>
          <w:szCs w:val="24"/>
          <w:rtl w:val="0"/>
          <w:lang w:val="en-US"/>
        </w:rPr>
      </w:pPr>
      <w:r>
        <w:rPr>
          <w:sz w:val="24"/>
          <w:szCs w:val="24"/>
          <w:rtl w:val="0"/>
          <w:lang w:val="en-US"/>
        </w:rPr>
        <w:t>Oversees Education Animal Collection, including acquiring and disposition of specimens, daily care, maintenance, and enrichment.</w:t>
      </w:r>
    </w:p>
    <w:p>
      <w:pPr>
        <w:pStyle w:val="Body"/>
        <w:numPr>
          <w:ilvl w:val="0"/>
          <w:numId w:val="2"/>
        </w:numPr>
        <w:bidi w:val="0"/>
        <w:ind w:right="0"/>
        <w:jc w:val="left"/>
        <w:rPr>
          <w:sz w:val="24"/>
          <w:szCs w:val="24"/>
          <w:rtl w:val="0"/>
          <w:lang w:val="en-US"/>
        </w:rPr>
      </w:pPr>
      <w:r>
        <w:rPr>
          <w:sz w:val="24"/>
          <w:szCs w:val="24"/>
          <w:rtl w:val="0"/>
          <w:lang w:val="en-US"/>
        </w:rPr>
        <w:t>Oversees the management and utilization of the Docent Program, including recruitment, training, development, and recognition.</w:t>
      </w:r>
    </w:p>
    <w:p>
      <w:pPr>
        <w:pStyle w:val="Body"/>
        <w:numPr>
          <w:ilvl w:val="0"/>
          <w:numId w:val="2"/>
        </w:numPr>
        <w:bidi w:val="0"/>
        <w:ind w:right="0"/>
        <w:jc w:val="left"/>
        <w:rPr>
          <w:sz w:val="24"/>
          <w:szCs w:val="24"/>
          <w:rtl w:val="0"/>
          <w:lang w:val="en-US"/>
        </w:rPr>
      </w:pPr>
      <w:r>
        <w:rPr>
          <w:sz w:val="24"/>
          <w:szCs w:val="24"/>
          <w:rtl w:val="0"/>
          <w:lang w:val="en-US"/>
        </w:rPr>
        <w:t>Collaborates with other teams and departments to secure the appropriate visibility, funding, and implementation of initiatives.</w:t>
      </w:r>
    </w:p>
    <w:p>
      <w:pPr>
        <w:pStyle w:val="Body"/>
        <w:numPr>
          <w:ilvl w:val="0"/>
          <w:numId w:val="2"/>
        </w:numPr>
        <w:bidi w:val="0"/>
        <w:ind w:right="0"/>
        <w:jc w:val="left"/>
        <w:rPr>
          <w:sz w:val="24"/>
          <w:szCs w:val="24"/>
          <w:rtl w:val="0"/>
          <w:lang w:val="en-US"/>
        </w:rPr>
      </w:pPr>
      <w:r>
        <w:rPr>
          <w:sz w:val="24"/>
          <w:szCs w:val="24"/>
          <w:rtl w:val="0"/>
          <w:lang w:val="en-US"/>
        </w:rPr>
        <w:t>Participates in departmental and interdepartmental committees and with select professional institutions.</w:t>
      </w:r>
    </w:p>
    <w:p>
      <w:pPr>
        <w:pStyle w:val="Body"/>
        <w:numPr>
          <w:ilvl w:val="0"/>
          <w:numId w:val="2"/>
        </w:numPr>
        <w:bidi w:val="0"/>
        <w:ind w:right="0"/>
        <w:jc w:val="left"/>
        <w:rPr>
          <w:sz w:val="24"/>
          <w:szCs w:val="24"/>
          <w:rtl w:val="0"/>
          <w:lang w:val="en-US"/>
        </w:rPr>
      </w:pPr>
      <w:r>
        <w:rPr>
          <w:sz w:val="24"/>
          <w:szCs w:val="24"/>
          <w:rtl w:val="0"/>
          <w:lang w:val="en-US"/>
        </w:rPr>
        <w:t>Prepares an annual departmental budget and thoroughly understands budgetary resources allocated to the Education Department.</w:t>
      </w:r>
    </w:p>
    <w:p>
      <w:pPr>
        <w:pStyle w:val="Body"/>
        <w:numPr>
          <w:ilvl w:val="0"/>
          <w:numId w:val="2"/>
        </w:numPr>
        <w:bidi w:val="0"/>
        <w:ind w:right="0"/>
        <w:jc w:val="left"/>
        <w:rPr>
          <w:sz w:val="24"/>
          <w:szCs w:val="24"/>
          <w:rtl w:val="0"/>
          <w:lang w:val="en-US"/>
        </w:rPr>
      </w:pPr>
      <w:r>
        <w:rPr>
          <w:sz w:val="24"/>
          <w:szCs w:val="24"/>
          <w:rtl w:val="0"/>
          <w:lang w:val="en-US"/>
        </w:rPr>
        <w:t>Develops interpretive components for new exhibitory and oversees revisions/repairs to existing exhibit interpretive components.</w:t>
      </w:r>
    </w:p>
    <w:p>
      <w:pPr>
        <w:pStyle w:val="Body"/>
        <w:numPr>
          <w:ilvl w:val="0"/>
          <w:numId w:val="2"/>
        </w:numPr>
        <w:bidi w:val="0"/>
        <w:ind w:right="0"/>
        <w:jc w:val="left"/>
        <w:rPr>
          <w:sz w:val="24"/>
          <w:szCs w:val="24"/>
          <w:rtl w:val="0"/>
          <w:lang w:val="en-US"/>
        </w:rPr>
      </w:pPr>
      <w:r>
        <w:rPr>
          <w:sz w:val="24"/>
          <w:szCs w:val="24"/>
          <w:rtl w:val="0"/>
          <w:lang w:val="en-US"/>
        </w:rPr>
        <w:t>Supervises the Education Department team, including hiring, training, assigning, and reviewing work, allocating personnel and coordinating work activities, and providing an on-going opportunity for growth, development, and enrichment.</w:t>
      </w:r>
    </w:p>
    <w:p>
      <w:pPr>
        <w:pStyle w:val="Body"/>
        <w:numPr>
          <w:ilvl w:val="0"/>
          <w:numId w:val="2"/>
        </w:numPr>
        <w:bidi w:val="0"/>
        <w:ind w:right="0"/>
        <w:jc w:val="left"/>
        <w:rPr>
          <w:sz w:val="24"/>
          <w:szCs w:val="24"/>
          <w:rtl w:val="0"/>
          <w:lang w:val="en-US"/>
        </w:rPr>
      </w:pPr>
      <w:r>
        <w:rPr>
          <w:sz w:val="24"/>
          <w:szCs w:val="24"/>
          <w:rtl w:val="0"/>
          <w:lang w:val="en-US"/>
        </w:rPr>
        <w:t>Performs related work as required.</w:t>
      </w:r>
    </w:p>
    <w:p>
      <w:pPr>
        <w:pStyle w:val="Body"/>
        <w:rPr>
          <w:sz w:val="24"/>
          <w:szCs w:val="24"/>
        </w:rPr>
      </w:pPr>
    </w:p>
    <w:p>
      <w:pPr>
        <w:pStyle w:val="Body"/>
        <w:rPr>
          <w:sz w:val="24"/>
          <w:szCs w:val="24"/>
        </w:rPr>
      </w:pPr>
      <w:r>
        <w:rPr>
          <w:b w:val="1"/>
          <w:bCs w:val="1"/>
          <w:sz w:val="24"/>
          <w:szCs w:val="24"/>
          <w:u w:val="single"/>
          <w:rtl w:val="0"/>
          <w:lang w:val="en-US"/>
        </w:rPr>
        <w:t>Position Qualifications</w:t>
      </w:r>
      <w:r>
        <w:rPr>
          <w:sz w:val="24"/>
          <w:szCs w:val="24"/>
          <w:rtl w:val="0"/>
        </w:rPr>
        <w:t>:</w:t>
      </w:r>
    </w:p>
    <w:p>
      <w:pPr>
        <w:pStyle w:val="Body"/>
        <w:rPr>
          <w:sz w:val="24"/>
          <w:szCs w:val="24"/>
        </w:rPr>
      </w:pPr>
      <w:r>
        <w:rPr>
          <w:sz w:val="24"/>
          <w:szCs w:val="24"/>
          <w:rtl w:val="0"/>
          <w:lang w:val="en-US"/>
        </w:rPr>
        <w:t xml:space="preserve"> To perform at a proficient level and be fully qualified, a person is expected to have</w:t>
      </w:r>
      <w:r>
        <w:rPr>
          <w:sz w:val="24"/>
          <w:szCs w:val="24"/>
          <w:rtl w:val="0"/>
          <w:lang w:val="en-US"/>
        </w:rPr>
        <w:t>:</w:t>
      </w:r>
    </w:p>
    <w:p>
      <w:pPr>
        <w:pStyle w:val="Heading"/>
        <w:rPr>
          <w:rFonts w:ascii="Times New Roman" w:cs="Times New Roman" w:hAnsi="Times New Roman" w:eastAsia="Times New Roman"/>
          <w:i w:val="1"/>
          <w:iCs w:val="1"/>
        </w:rPr>
      </w:pPr>
    </w:p>
    <w:p>
      <w:pPr>
        <w:pStyle w:val="Heading"/>
        <w:rPr>
          <w:rFonts w:ascii="Times New Roman" w:cs="Times New Roman" w:hAnsi="Times New Roman" w:eastAsia="Times New Roman"/>
          <w:i w:val="1"/>
          <w:iCs w:val="1"/>
        </w:rPr>
      </w:pPr>
      <w:r>
        <w:rPr>
          <w:rFonts w:ascii="Times New Roman" w:hAnsi="Times New Roman"/>
          <w:i w:val="1"/>
          <w:iCs w:val="1"/>
          <w:rtl w:val="0"/>
          <w:lang w:val="en-US"/>
        </w:rPr>
        <w:t>Education (Minimum Needed):</w:t>
      </w:r>
    </w:p>
    <w:p>
      <w:pPr>
        <w:pStyle w:val="Heading"/>
        <w:numPr>
          <w:ilvl w:val="0"/>
          <w:numId w:val="4"/>
        </w:numPr>
        <w:bidi w:val="0"/>
        <w:ind w:right="0"/>
        <w:jc w:val="left"/>
        <w:rPr>
          <w:rFonts w:ascii="Times New Roman" w:hAnsi="Times New Roman"/>
          <w:rtl w:val="0"/>
          <w:lang w:val="en-US"/>
        </w:rPr>
      </w:pPr>
      <w:r>
        <w:rPr>
          <w:rFonts w:ascii="Times New Roman" w:hAnsi="Times New Roman"/>
          <w:rtl w:val="0"/>
          <w:lang w:val="en-US"/>
        </w:rPr>
        <w:t>Four-year degree in education, one of the natural sciences or a closely related field.</w:t>
      </w:r>
    </w:p>
    <w:p>
      <w:pPr>
        <w:pStyle w:val="Body"/>
        <w:ind w:left="720" w:firstLine="0"/>
        <w:rPr>
          <w:sz w:val="24"/>
          <w:szCs w:val="24"/>
        </w:rPr>
      </w:pPr>
    </w:p>
    <w:p>
      <w:pPr>
        <w:pStyle w:val="Heading"/>
        <w:rPr>
          <w:rFonts w:ascii="Times New Roman" w:cs="Times New Roman" w:hAnsi="Times New Roman" w:eastAsia="Times New Roman"/>
          <w:i w:val="1"/>
          <w:iCs w:val="1"/>
        </w:rPr>
      </w:pPr>
      <w:r>
        <w:rPr>
          <w:rFonts w:ascii="Times New Roman" w:hAnsi="Times New Roman"/>
          <w:i w:val="1"/>
          <w:iCs w:val="1"/>
          <w:rtl w:val="0"/>
          <w:lang w:val="en-US"/>
        </w:rPr>
        <w:t>Experience (Minimum Needed):</w:t>
      </w:r>
    </w:p>
    <w:p>
      <w:pPr>
        <w:pStyle w:val="List Paragraph"/>
        <w:numPr>
          <w:ilvl w:val="0"/>
          <w:numId w:val="4"/>
        </w:numPr>
        <w:bidi w:val="0"/>
        <w:ind w:right="0"/>
        <w:jc w:val="left"/>
        <w:rPr>
          <w:sz w:val="24"/>
          <w:szCs w:val="24"/>
          <w:rtl w:val="0"/>
          <w:lang w:val="en-US"/>
        </w:rPr>
      </w:pPr>
      <w:r>
        <w:rPr>
          <w:sz w:val="24"/>
          <w:szCs w:val="24"/>
          <w:rtl w:val="0"/>
          <w:lang w:val="en-US"/>
        </w:rPr>
        <w:t>Experience building solid relationships and partnering with community-based, educational institutions and other organizations serving diverse populations of children, adults, and families from across Buffalo neighborhoods and in various settings.</w:t>
      </w:r>
    </w:p>
    <w:p>
      <w:pPr>
        <w:pStyle w:val="List Paragraph"/>
        <w:numPr>
          <w:ilvl w:val="0"/>
          <w:numId w:val="4"/>
        </w:numPr>
        <w:bidi w:val="0"/>
        <w:ind w:right="0"/>
        <w:jc w:val="left"/>
        <w:rPr>
          <w:sz w:val="24"/>
          <w:szCs w:val="24"/>
          <w:rtl w:val="0"/>
          <w:lang w:val="en-US"/>
        </w:rPr>
      </w:pPr>
      <w:r>
        <w:rPr>
          <w:sz w:val="24"/>
          <w:szCs w:val="24"/>
          <w:rtl w:val="0"/>
          <w:lang w:val="en-US"/>
        </w:rPr>
        <w:t>Experience in formal or informal education settings, developing and implementing programs for children from infants through teens.</w:t>
      </w:r>
      <w:r>
        <w:rPr>
          <w:sz w:val="24"/>
          <w:szCs w:val="24"/>
          <w:rtl w:val="0"/>
          <w:lang w:val="en-US"/>
        </w:rPr>
        <w:t> </w:t>
      </w:r>
    </w:p>
    <w:p>
      <w:pPr>
        <w:pStyle w:val="List Paragraph"/>
        <w:numPr>
          <w:ilvl w:val="0"/>
          <w:numId w:val="4"/>
        </w:numPr>
        <w:bidi w:val="0"/>
        <w:ind w:right="0"/>
        <w:jc w:val="left"/>
        <w:rPr>
          <w:sz w:val="24"/>
          <w:szCs w:val="24"/>
          <w:rtl w:val="0"/>
          <w:lang w:val="en-US"/>
        </w:rPr>
      </w:pPr>
      <w:r>
        <w:rPr>
          <w:sz w:val="24"/>
          <w:szCs w:val="24"/>
          <w:rtl w:val="0"/>
          <w:lang w:val="en-US"/>
        </w:rPr>
        <w:t>Excellent interpersonal skills and the ability to work effectively and professionally with a range of audiences both within and outside the Zoo.</w:t>
      </w:r>
    </w:p>
    <w:p>
      <w:pPr>
        <w:pStyle w:val="List Paragraph"/>
        <w:numPr>
          <w:ilvl w:val="0"/>
          <w:numId w:val="4"/>
        </w:numPr>
        <w:bidi w:val="0"/>
        <w:ind w:right="0"/>
        <w:jc w:val="left"/>
        <w:rPr>
          <w:sz w:val="24"/>
          <w:szCs w:val="24"/>
          <w:rtl w:val="0"/>
          <w:lang w:val="en-US"/>
        </w:rPr>
      </w:pPr>
      <w:r>
        <w:rPr>
          <w:sz w:val="24"/>
          <w:szCs w:val="24"/>
          <w:rtl w:val="0"/>
          <w:lang w:val="en-US"/>
        </w:rPr>
        <w:t>Ability to work effectively as a member of a team, a supervisor, and a mentor</w:t>
      </w:r>
    </w:p>
    <w:p>
      <w:pPr>
        <w:pStyle w:val="List Paragraph"/>
        <w:numPr>
          <w:ilvl w:val="0"/>
          <w:numId w:val="4"/>
        </w:numPr>
        <w:bidi w:val="0"/>
        <w:ind w:right="0"/>
        <w:jc w:val="left"/>
        <w:rPr>
          <w:sz w:val="24"/>
          <w:szCs w:val="24"/>
          <w:rtl w:val="0"/>
          <w:lang w:val="en-US"/>
        </w:rPr>
      </w:pPr>
      <w:r>
        <w:rPr>
          <w:sz w:val="24"/>
          <w:szCs w:val="24"/>
          <w:rtl w:val="0"/>
          <w:lang w:val="en-US"/>
        </w:rPr>
        <w:t>Excellent written and oral communication skills</w:t>
      </w:r>
    </w:p>
    <w:p>
      <w:pPr>
        <w:pStyle w:val="List Paragraph"/>
        <w:numPr>
          <w:ilvl w:val="0"/>
          <w:numId w:val="4"/>
        </w:numPr>
        <w:bidi w:val="0"/>
        <w:ind w:right="0"/>
        <w:jc w:val="left"/>
        <w:rPr>
          <w:sz w:val="24"/>
          <w:szCs w:val="24"/>
          <w:rtl w:val="0"/>
          <w:lang w:val="en-US"/>
        </w:rPr>
      </w:pPr>
      <w:r>
        <w:rPr>
          <w:sz w:val="24"/>
          <w:szCs w:val="24"/>
          <w:rtl w:val="0"/>
          <w:lang w:val="en-US"/>
        </w:rPr>
        <w:t>Knowledge of education practices used in nature and zoological interpretation.</w:t>
      </w:r>
    </w:p>
    <w:p>
      <w:pPr>
        <w:pStyle w:val="Body Text"/>
        <w:numPr>
          <w:ilvl w:val="0"/>
          <w:numId w:val="4"/>
        </w:numPr>
        <w:bidi w:val="0"/>
        <w:ind w:right="0"/>
        <w:jc w:val="left"/>
        <w:rPr>
          <w:rFonts w:ascii="Times New Roman" w:hAnsi="Times New Roman"/>
          <w:rtl w:val="0"/>
          <w:lang w:val="en-US"/>
        </w:rPr>
      </w:pPr>
      <w:r>
        <w:rPr>
          <w:rFonts w:ascii="Times New Roman" w:hAnsi="Times New Roman"/>
          <w:rtl w:val="0"/>
          <w:lang w:val="en-US"/>
        </w:rPr>
        <w:t>Demonstrated public speaking ability.</w:t>
      </w:r>
    </w:p>
    <w:p>
      <w:pPr>
        <w:pStyle w:val="Body Text"/>
        <w:numPr>
          <w:ilvl w:val="0"/>
          <w:numId w:val="4"/>
        </w:numPr>
        <w:bidi w:val="0"/>
        <w:ind w:right="0"/>
        <w:jc w:val="left"/>
        <w:rPr>
          <w:rFonts w:ascii="Times New Roman" w:hAnsi="Times New Roman"/>
          <w:rtl w:val="0"/>
          <w:lang w:val="en-US"/>
        </w:rPr>
      </w:pPr>
      <w:r>
        <w:rPr>
          <w:rFonts w:ascii="Times New Roman" w:hAnsi="Times New Roman"/>
          <w:outline w:val="0"/>
          <w:color w:val="1b1e21"/>
          <w:u w:color="1b1e21"/>
          <w:shd w:val="clear" w:color="auto" w:fill="ffffff"/>
          <w:rtl w:val="0"/>
          <w:lang w:val="en-US"/>
          <w14:textFill>
            <w14:solidFill>
              <w14:srgbClr w14:val="1B1E21"/>
            </w14:solidFill>
          </w14:textFill>
        </w:rPr>
        <w:t>Established relationships or knowledge of the Western New York and Buffalo community based organizations that serves children and families.</w:t>
      </w:r>
    </w:p>
    <w:p>
      <w:pPr>
        <w:pStyle w:val="Body"/>
        <w:rPr>
          <w:sz w:val="24"/>
          <w:szCs w:val="24"/>
        </w:rPr>
      </w:pPr>
    </w:p>
    <w:p>
      <w:pPr>
        <w:pStyle w:val="Heading"/>
        <w:rPr>
          <w:rFonts w:ascii="Times New Roman" w:cs="Times New Roman" w:hAnsi="Times New Roman" w:eastAsia="Times New Roman"/>
          <w:i w:val="1"/>
          <w:iCs w:val="1"/>
        </w:rPr>
      </w:pPr>
      <w:r>
        <w:rPr>
          <w:rFonts w:ascii="Times New Roman" w:hAnsi="Times New Roman"/>
          <w:i w:val="1"/>
          <w:iCs w:val="1"/>
          <w:rtl w:val="0"/>
          <w:lang w:val="en-US"/>
        </w:rPr>
        <w:t>Specialized Knowledge Needed for Performance of Job:</w:t>
      </w:r>
    </w:p>
    <w:p>
      <w:pPr>
        <w:pStyle w:val="Heading"/>
        <w:numPr>
          <w:ilvl w:val="0"/>
          <w:numId w:val="6"/>
        </w:numPr>
        <w:bidi w:val="0"/>
        <w:ind w:right="0"/>
        <w:jc w:val="left"/>
        <w:rPr>
          <w:rFonts w:ascii="Times New Roman" w:hAnsi="Times New Roman"/>
          <w:rtl w:val="0"/>
          <w:lang w:val="en-US"/>
        </w:rPr>
      </w:pPr>
      <w:r>
        <w:rPr>
          <w:rFonts w:ascii="Times New Roman" w:hAnsi="Times New Roman"/>
          <w:rtl w:val="0"/>
          <w:lang w:val="en-US"/>
        </w:rPr>
        <w:t>A broad based knowledge of AZA education initiatives and their direct application in an informal learning environment.</w:t>
      </w:r>
    </w:p>
    <w:p>
      <w:pPr>
        <w:pStyle w:val="Body"/>
      </w:pPr>
    </w:p>
    <w:p>
      <w:pPr>
        <w:pStyle w:val="Body Text"/>
        <w:rPr>
          <w:rFonts w:ascii="Times New Roman" w:cs="Times New Roman" w:hAnsi="Times New Roman" w:eastAsia="Times New Roman"/>
          <w:i w:val="1"/>
          <w:iCs w:val="1"/>
        </w:rPr>
      </w:pPr>
      <w:r>
        <w:rPr>
          <w:rFonts w:ascii="Times New Roman" w:hAnsi="Times New Roman"/>
          <w:i w:val="1"/>
          <w:iCs w:val="1"/>
          <w:rtl w:val="0"/>
          <w:lang w:val="en-US"/>
        </w:rPr>
        <w:t>Special skills:</w:t>
      </w:r>
    </w:p>
    <w:p>
      <w:pPr>
        <w:pStyle w:val="Body Text"/>
        <w:numPr>
          <w:ilvl w:val="0"/>
          <w:numId w:val="6"/>
        </w:numPr>
        <w:bidi w:val="0"/>
        <w:ind w:right="0"/>
        <w:jc w:val="left"/>
        <w:rPr>
          <w:rFonts w:ascii="Times New Roman" w:hAnsi="Times New Roman"/>
          <w:rtl w:val="0"/>
          <w:lang w:val="en-US"/>
        </w:rPr>
      </w:pPr>
      <w:r>
        <w:rPr>
          <w:rFonts w:ascii="Times New Roman" w:hAnsi="Times New Roman"/>
          <w:rtl w:val="0"/>
          <w:lang w:val="en-US"/>
        </w:rPr>
        <w:t>Experience using computers, audiovisual, related sound equipment, and distance learning.</w:t>
      </w:r>
    </w:p>
    <w:p>
      <w:pPr>
        <w:pStyle w:val="Body"/>
        <w:rPr>
          <w:i w:val="1"/>
          <w:iCs w:val="1"/>
          <w:sz w:val="24"/>
          <w:szCs w:val="24"/>
        </w:rPr>
      </w:pPr>
    </w:p>
    <w:p>
      <w:pPr>
        <w:pStyle w:val="Body"/>
        <w:rPr>
          <w:i w:val="1"/>
          <w:iCs w:val="1"/>
          <w:sz w:val="24"/>
          <w:szCs w:val="24"/>
        </w:rPr>
      </w:pPr>
      <w:r>
        <w:rPr>
          <w:i w:val="1"/>
          <w:iCs w:val="1"/>
          <w:sz w:val="24"/>
          <w:szCs w:val="24"/>
          <w:rtl w:val="0"/>
          <w:lang w:val="en-US"/>
        </w:rPr>
        <w:t>Other:</w:t>
      </w:r>
    </w:p>
    <w:p>
      <w:pPr>
        <w:pStyle w:val="Body"/>
        <w:numPr>
          <w:ilvl w:val="0"/>
          <w:numId w:val="8"/>
        </w:numPr>
        <w:bidi w:val="0"/>
        <w:ind w:right="0"/>
        <w:jc w:val="left"/>
        <w:rPr>
          <w:sz w:val="24"/>
          <w:szCs w:val="24"/>
          <w:rtl w:val="0"/>
          <w:lang w:val="en-US"/>
        </w:rPr>
      </w:pPr>
      <w:r>
        <w:rPr>
          <w:sz w:val="24"/>
          <w:szCs w:val="24"/>
          <w:rtl w:val="0"/>
          <w:lang w:val="en-US"/>
        </w:rPr>
        <w:t>May be required to work evenings, weekends, and holidays.</w:t>
      </w:r>
    </w:p>
    <w:p>
      <w:pPr>
        <w:pStyle w:val="Body"/>
        <w:numPr>
          <w:ilvl w:val="0"/>
          <w:numId w:val="8"/>
        </w:numPr>
        <w:bidi w:val="0"/>
        <w:ind w:right="0"/>
        <w:jc w:val="left"/>
        <w:rPr>
          <w:sz w:val="24"/>
          <w:szCs w:val="24"/>
          <w:rtl w:val="0"/>
          <w:lang w:val="en-US"/>
        </w:rPr>
      </w:pPr>
      <w:r>
        <w:rPr>
          <w:sz w:val="24"/>
          <w:szCs w:val="24"/>
          <w:rtl w:val="0"/>
          <w:lang w:val="en-US"/>
        </w:rPr>
        <w:t>Proof of negative tuberculosis test and background check results upon hire.</w:t>
      </w:r>
    </w:p>
    <w:p>
      <w:pPr>
        <w:pStyle w:val="Body Text"/>
        <w:numPr>
          <w:ilvl w:val="0"/>
          <w:numId w:val="8"/>
        </w:numPr>
        <w:bidi w:val="0"/>
        <w:ind w:right="0"/>
        <w:jc w:val="left"/>
        <w:rPr>
          <w:rFonts w:ascii="Times New Roman" w:hAnsi="Times New Roman"/>
          <w:rtl w:val="0"/>
          <w:lang w:val="en-US"/>
        </w:rPr>
      </w:pPr>
      <w:r>
        <w:rPr>
          <w:rFonts w:ascii="Times New Roman" w:hAnsi="Times New Roman"/>
          <w:rtl w:val="0"/>
          <w:lang w:val="en-US"/>
        </w:rPr>
        <w:t>TB Test conducted annually.</w:t>
      </w:r>
    </w:p>
    <w:p>
      <w:pPr>
        <w:pStyle w:val="Body Text"/>
        <w:numPr>
          <w:ilvl w:val="0"/>
          <w:numId w:val="8"/>
        </w:numPr>
        <w:bidi w:val="0"/>
        <w:ind w:right="0"/>
        <w:jc w:val="left"/>
        <w:rPr>
          <w:rFonts w:ascii="Times New Roman" w:hAnsi="Times New Roman"/>
          <w:rtl w:val="0"/>
          <w:lang w:val="en-US"/>
        </w:rPr>
      </w:pPr>
      <w:r>
        <w:rPr>
          <w:rFonts w:ascii="Times New Roman" w:hAnsi="Times New Roman"/>
          <w:rtl w:val="0"/>
          <w:lang w:val="en-US"/>
        </w:rPr>
        <w:t>Must possess or be able to obtain within 30-days of employment a valid New York State driver</w:t>
      </w:r>
      <w:r>
        <w:rPr>
          <w:rFonts w:ascii="Times New Roman" w:hAnsi="Times New Roman" w:hint="default"/>
          <w:rtl w:val="0"/>
          <w:lang w:val="en-US"/>
        </w:rPr>
        <w:t>’</w:t>
      </w:r>
      <w:r>
        <w:rPr>
          <w:rFonts w:ascii="Times New Roman" w:hAnsi="Times New Roman"/>
          <w:rtl w:val="0"/>
          <w:lang w:val="en-US"/>
        </w:rPr>
        <w:t>s license and have an average or better driving record based on the evaluation process of our insurance company.</w:t>
      </w:r>
      <w:r>
        <w:rPr>
          <w:rFonts w:ascii="Times New Roman" w:hAnsi="Times New Roman" w:hint="default"/>
          <w:rtl w:val="0"/>
          <w:lang w:val="en-US"/>
        </w:rPr>
        <w:t xml:space="preserve">  </w:t>
      </w:r>
      <w:r>
        <w:rPr>
          <w:rFonts w:ascii="Times New Roman" w:hAnsi="Times New Roman"/>
          <w:rtl w:val="0"/>
          <w:lang w:val="en-US"/>
        </w:rPr>
        <w:t xml:space="preserve">Retention of position is contingent upon maintaining required license. </w:t>
      </w:r>
      <w:r>
        <w:rPr>
          <w:rFonts w:ascii="Times New Roman" w:hAnsi="Times New Roman" w:hint="default"/>
          <w:rtl w:val="0"/>
          <w:lang w:val="en-US"/>
        </w:rPr>
        <w:t> </w:t>
      </w:r>
      <w:r>
        <w:rPr>
          <w:rFonts w:ascii="Times New Roman" w:hAnsi="Times New Roman"/>
          <w:rtl w:val="0"/>
          <w:lang w:val="en-US"/>
        </w:rPr>
        <w:t xml:space="preserve">Must upgrade to classification appropriate to requirements (non-CDLC or CDL class).  </w:t>
      </w:r>
    </w:p>
    <w:p>
      <w:pPr>
        <w:pStyle w:val="Body"/>
        <w:rPr>
          <w:sz w:val="24"/>
          <w:szCs w:val="24"/>
        </w:rPr>
      </w:pPr>
    </w:p>
    <w:p>
      <w:pPr>
        <w:pStyle w:val="Body"/>
        <w:rPr>
          <w:sz w:val="24"/>
          <w:szCs w:val="24"/>
        </w:rPr>
      </w:pPr>
      <w:r>
        <w:rPr>
          <w:sz w:val="24"/>
          <w:szCs w:val="24"/>
          <w:rtl w:val="0"/>
          <w:lang w:val="en-US"/>
        </w:rPr>
        <w:t xml:space="preserve">This is a full-time, exempt position.  Salary commensurate with experience.   Benefits available include health plan, life insurance, dental, vision, 403B retirement plan, annual leave time, holiday time, and sick time benefits.  Benefits are available after the successful completion of an introductory period of 60 days of work.  </w:t>
      </w:r>
    </w:p>
    <w:p>
      <w:pPr>
        <w:pStyle w:val="Body"/>
        <w:rPr>
          <w:sz w:val="24"/>
          <w:szCs w:val="24"/>
        </w:rPr>
      </w:pPr>
    </w:p>
    <w:p>
      <w:pPr>
        <w:pStyle w:val="Body"/>
        <w:rPr>
          <w:sz w:val="24"/>
          <w:szCs w:val="24"/>
        </w:rPr>
      </w:pPr>
      <w:r>
        <w:rPr>
          <w:b w:val="1"/>
          <w:bCs w:val="1"/>
          <w:sz w:val="24"/>
          <w:szCs w:val="24"/>
          <w:u w:val="single"/>
          <w:rtl w:val="0"/>
          <w:lang w:val="en-US"/>
        </w:rPr>
        <w:t>To apply</w:t>
      </w:r>
      <w:r>
        <w:rPr>
          <w:sz w:val="24"/>
          <w:szCs w:val="24"/>
          <w:rtl w:val="0"/>
          <w:lang w:val="en-US"/>
        </w:rPr>
        <w:t xml:space="preserve">, please send resume and cover letter in </w:t>
      </w:r>
      <w:r>
        <w:rPr>
          <w:b w:val="1"/>
          <w:bCs w:val="1"/>
          <w:i w:val="1"/>
          <w:iCs w:val="1"/>
          <w:sz w:val="24"/>
          <w:szCs w:val="24"/>
          <w:rtl w:val="0"/>
          <w:lang w:val="en-US"/>
        </w:rPr>
        <w:t xml:space="preserve">Word document or PDF </w:t>
      </w:r>
      <w:r>
        <w:rPr>
          <w:sz w:val="24"/>
          <w:szCs w:val="24"/>
          <w:rtl w:val="0"/>
          <w:lang w:val="en-US"/>
        </w:rPr>
        <w:t xml:space="preserve">by email to:  </w:t>
      </w:r>
      <w:r>
        <w:rPr>
          <w:rStyle w:val="Hyperlink.0"/>
        </w:rPr>
        <w:fldChar w:fldCharType="begin" w:fldLock="0"/>
      </w:r>
      <w:r>
        <w:rPr>
          <w:rStyle w:val="Hyperlink.0"/>
        </w:rPr>
        <w:instrText xml:space="preserve"> HYPERLINK "mailto:buffalozoojobs@buffalozoo.org"</w:instrText>
      </w:r>
      <w:r>
        <w:rPr>
          <w:rStyle w:val="Hyperlink.0"/>
        </w:rPr>
        <w:fldChar w:fldCharType="separate" w:fldLock="0"/>
      </w:r>
      <w:r>
        <w:rPr>
          <w:rStyle w:val="Hyperlink.0"/>
          <w:rtl w:val="0"/>
        </w:rPr>
        <w:t>buffalozoojobs@buffalozoo.org</w:t>
      </w:r>
      <w:r>
        <w:rPr/>
        <w:fldChar w:fldCharType="end" w:fldLock="0"/>
      </w:r>
      <w:r>
        <w:rPr>
          <w:sz w:val="24"/>
          <w:szCs w:val="24"/>
          <w:rtl w:val="0"/>
        </w:rPr>
        <w:t xml:space="preserve"> </w:t>
      </w:r>
    </w:p>
    <w:p>
      <w:pPr>
        <w:pStyle w:val="Body"/>
        <w:rPr>
          <w:sz w:val="24"/>
          <w:szCs w:val="24"/>
        </w:rPr>
      </w:pPr>
    </w:p>
    <w:p>
      <w:pPr>
        <w:pStyle w:val="Body"/>
        <w:rPr>
          <w:outline w:val="0"/>
          <w:color w:val="222222"/>
          <w:sz w:val="24"/>
          <w:szCs w:val="24"/>
          <w:u w:color="222222"/>
          <w14:textFill>
            <w14:solidFill>
              <w14:srgbClr w14:val="222222"/>
            </w14:solidFill>
          </w14:textFill>
        </w:rPr>
      </w:pPr>
      <w:r>
        <w:rPr>
          <w:sz w:val="24"/>
          <w:szCs w:val="24"/>
          <w:rtl w:val="0"/>
          <w:lang w:val="en-US"/>
        </w:rPr>
        <w:t xml:space="preserve">No telephone calls please.  Position open until filled.  For more information about the Buffalo Zoo, please visit our website by the following link:  </w:t>
      </w:r>
      <w:r>
        <w:rPr>
          <w:rStyle w:val="Link"/>
          <w:outline w:val="0"/>
          <w:color w:val="1155cc"/>
          <w:sz w:val="24"/>
          <w:szCs w:val="24"/>
          <w:u w:color="1155cc"/>
          <w:rtl w:val="0"/>
          <w:lang w:val="en-US"/>
          <w14:textFill>
            <w14:solidFill>
              <w14:srgbClr w14:val="1155CC"/>
            </w14:solidFill>
          </w14:textFill>
        </w:rPr>
        <w:t>http://www.buffalozoo.org</w:t>
      </w:r>
    </w:p>
    <w:p>
      <w:pPr>
        <w:pStyle w:val="Body"/>
        <w:rPr>
          <w:sz w:val="24"/>
          <w:szCs w:val="24"/>
        </w:rPr>
      </w:pPr>
    </w:p>
    <w:p>
      <w:pPr>
        <w:pStyle w:val="Body"/>
        <w:rPr>
          <w:i w:val="1"/>
          <w:iCs w:val="1"/>
          <w:sz w:val="24"/>
          <w:szCs w:val="24"/>
        </w:rPr>
      </w:pPr>
      <w:r>
        <w:rPr>
          <w:i w:val="1"/>
          <w:iCs w:val="1"/>
          <w:sz w:val="24"/>
          <w:szCs w:val="24"/>
          <w:rtl w:val="0"/>
          <w:lang w:val="en-US"/>
        </w:rPr>
        <w:t>The Buffalo Zoo is an at Will employer and all Buffalo Zoo employees are subject to employment eligibility and background security checks as well as testing for illegal substance use as allowed by law.</w:t>
      </w:r>
    </w:p>
    <w:p>
      <w:pPr>
        <w:pStyle w:val="Body"/>
        <w:rPr>
          <w:sz w:val="24"/>
          <w:szCs w:val="24"/>
        </w:rPr>
      </w:pPr>
      <w:r>
        <w:rPr>
          <w:sz w:val="24"/>
          <w:szCs w:val="24"/>
        </w:rPr>
        <w:br w:type="textWrapping"/>
      </w:r>
    </w:p>
    <w:p>
      <w:pPr>
        <w:pStyle w:val="Body"/>
        <w:jc w:val="center"/>
        <w:rPr>
          <w:b w:val="1"/>
          <w:bCs w:val="1"/>
          <w:sz w:val="24"/>
          <w:szCs w:val="24"/>
        </w:rPr>
      </w:pPr>
      <w:r>
        <w:rPr>
          <w:b w:val="1"/>
          <w:bCs w:val="1"/>
          <w:sz w:val="24"/>
          <w:szCs w:val="24"/>
          <w:rtl w:val="0"/>
          <w:lang w:val="en-US"/>
        </w:rPr>
        <w:t>EQUAL OPPORTUNITY EMPLOYER</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pPr>
      <w:r>
        <w:rPr>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Lucida Sans" w:cs="Lucida Sans" w:hAnsi="Lucida Sans" w:eastAsia="Lucida San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Sans" w:cs="Lucida Sans" w:hAnsi="Lucida Sans" w:eastAsia="Lucida San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Lucida Sans"/>
        <a:ea typeface="Lucida Sans"/>
        <a:cs typeface="Lucida San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